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3D8" w:rsidRPr="00A803D8" w:rsidRDefault="00A803D8" w:rsidP="00A80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A803D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45pt;height:712.75pt" o:ole="">
            <v:imagedata r:id="rId7" o:title=""/>
          </v:shape>
          <o:OLEObject Type="Embed" ProgID="AcroExch.Document.11" ShapeID="_x0000_i1025" DrawAspect="Content" ObjectID="_1652685299" r:id="rId8"/>
        </w:object>
      </w:r>
    </w:p>
    <w:p w:rsidR="00E43294" w:rsidRPr="00187D01" w:rsidRDefault="00E43294" w:rsidP="00E43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</w:p>
    <w:p w:rsidR="00E43294" w:rsidRPr="00187D01" w:rsidRDefault="00E43294" w:rsidP="00E43294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  <w:lastRenderedPageBreak/>
        <w:t>Общие сведения об объекте (территории)</w:t>
      </w:r>
    </w:p>
    <w:p w:rsidR="00E43294" w:rsidRPr="00110D87" w:rsidRDefault="00E43294" w:rsidP="00E4329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</w:p>
    <w:p w:rsidR="00E43294" w:rsidRPr="009836F7" w:rsidRDefault="009836F7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Администрация местного самоуправления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Алагирского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района</w:t>
      </w:r>
      <w:r w:rsidRPr="009836F7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 xml:space="preserve"> РСО – Алания </w:t>
      </w:r>
      <w:proofErr w:type="spellStart"/>
      <w:r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>г.Алагир</w:t>
      </w:r>
      <w:proofErr w:type="spellEnd"/>
      <w:r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 xml:space="preserve"> улица </w:t>
      </w:r>
      <w:proofErr w:type="spellStart"/>
      <w:r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>Кодоева</w:t>
      </w:r>
      <w:proofErr w:type="spellEnd"/>
      <w:r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 xml:space="preserve"> 45 </w:t>
      </w: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 xml:space="preserve">тел. 88673131403, факс: , 88673131403, </w:t>
      </w:r>
      <w:proofErr w:type="spellStart"/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>алаг-ир.рф</w:t>
      </w:r>
      <w:proofErr w:type="spellEnd"/>
    </w:p>
    <w:p w:rsidR="00E43294" w:rsidRPr="00E43294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29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(наименование, адрес, телефон, факс, адрес электронной почты органа (организации), являющегося правообладателем объекта (территории)</w:t>
      </w:r>
    </w:p>
    <w:p w:rsidR="009836F7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432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363241, РСО-Алания, </w:t>
      </w:r>
      <w:proofErr w:type="spellStart"/>
      <w:r w:rsidRPr="00E432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г.Алагир</w:t>
      </w:r>
      <w:proofErr w:type="spellEnd"/>
      <w:r w:rsidRPr="00E432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ул. Комсомольская 35 , тел. 88673136778 ,</w:t>
      </w:r>
    </w:p>
    <w:p w:rsidR="00E43294" w:rsidRPr="00E43294" w:rsidRDefault="00E43294" w:rsidP="009836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43294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urtaeva</w:t>
      </w:r>
      <w:proofErr w:type="spellEnd"/>
      <w:r w:rsidRPr="00E432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-67@</w:t>
      </w:r>
      <w:proofErr w:type="spellStart"/>
      <w:r w:rsidRPr="00E43294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yandex</w:t>
      </w:r>
      <w:proofErr w:type="spellEnd"/>
      <w:r w:rsidRPr="00E432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proofErr w:type="spellStart"/>
      <w:r w:rsidRPr="00E43294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ru</w:t>
      </w:r>
      <w:proofErr w:type="spellEnd"/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(адрес объекта (территории), телефон, факс, адрес электронной почты)</w:t>
      </w:r>
    </w:p>
    <w:p w:rsidR="00E43294" w:rsidRPr="00187D01" w:rsidRDefault="00E43294" w:rsidP="00E4329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основным видам деятельности дошкольного учреждения относятся:</w:t>
      </w:r>
    </w:p>
    <w:p w:rsidR="00E43294" w:rsidRPr="00187D01" w:rsidRDefault="00E43294" w:rsidP="00E4329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реализация основных образовательных программ дошкольного образования;</w:t>
      </w:r>
    </w:p>
    <w:p w:rsidR="00E43294" w:rsidRPr="00187D01" w:rsidRDefault="00E43294" w:rsidP="00E4329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осуществление деятельности по присмотру и уходу за воспитанниками;</w:t>
      </w:r>
    </w:p>
    <w:p w:rsidR="00E43294" w:rsidRPr="00187D01" w:rsidRDefault="00E43294" w:rsidP="00E4329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предоставление родителям (законным представителям )несовершеннолетних воспитанников, обеспечивающих получение детьми дошкольного образования в форме семейного образования, методической, психолого-педагогической, диагностической и консультативной помощи.</w:t>
      </w:r>
    </w:p>
    <w:p w:rsidR="00E43294" w:rsidRPr="009836F7" w:rsidRDefault="00C641C2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_____________________</w:t>
      </w:r>
      <w:r w:rsidR="009836F7" w:rsidRPr="009836F7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>образовательная деятельность</w:t>
      </w:r>
      <w:r w:rsidR="009836F7" w:rsidRPr="009836F7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_____________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(основной вид деятельности органа (организации)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</w:pPr>
      <w:r w:rsidRPr="009836F7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_________________________________</w:t>
      </w: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 xml:space="preserve"> </w:t>
      </w:r>
      <w:r w:rsidRPr="004204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(третья)</w:t>
      </w:r>
      <w:r w:rsidRPr="009836F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(категория опасности объекта </w:t>
      </w:r>
    </w:p>
    <w:p w:rsidR="00E43294" w:rsidRPr="004204A7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4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4204A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Земельный участок площадью</w:t>
      </w:r>
      <w:r w:rsidRPr="004204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_</w:t>
      </w:r>
      <w:r w:rsidR="004204A7" w:rsidRPr="004204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4081</w:t>
      </w:r>
      <w:r w:rsidRPr="004204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кв. м., здание </w:t>
      </w:r>
      <w:r w:rsidR="004204A7" w:rsidRPr="004204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973,5</w:t>
      </w:r>
      <w:r w:rsidRPr="004204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4204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кв.м</w:t>
      </w:r>
      <w:proofErr w:type="spellEnd"/>
      <w:r w:rsidRPr="004204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. периметр </w:t>
      </w:r>
      <w:r w:rsidR="004204A7" w:rsidRPr="004204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294,4 (метров)</w:t>
      </w:r>
    </w:p>
    <w:p w:rsidR="004204A7" w:rsidRPr="004204A7" w:rsidRDefault="00E43294" w:rsidP="004204A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4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(общая площадь объекта (кв. метров), протяженность периметра (метров)</w:t>
      </w:r>
    </w:p>
    <w:p w:rsidR="00E43294" w:rsidRPr="004204A7" w:rsidRDefault="00E43294" w:rsidP="004204A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4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_здание 15 АБ № </w:t>
      </w:r>
      <w:r w:rsidR="004204A7" w:rsidRPr="004204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125635, 07.08</w:t>
      </w:r>
      <w:r w:rsidRPr="004204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.2013г- оперативное управление, 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(номер свидетельства о государственной регистрации права на пользование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земельным участком и свидетельства о праве пользования объектом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недвижимости, дата их выдачи)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 xml:space="preserve">заведующий </w:t>
      </w:r>
      <w:r w:rsidR="009836F7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 xml:space="preserve"> </w:t>
      </w:r>
      <w:r w:rsidR="004204A7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 xml:space="preserve"> </w:t>
      </w:r>
      <w:proofErr w:type="spellStart"/>
      <w:r w:rsidR="004204A7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>Уртаева</w:t>
      </w:r>
      <w:proofErr w:type="spellEnd"/>
      <w:r w:rsidR="004204A7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 xml:space="preserve"> </w:t>
      </w:r>
      <w:proofErr w:type="spellStart"/>
      <w:r w:rsidR="004204A7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>Ирнина</w:t>
      </w:r>
      <w:proofErr w:type="spellEnd"/>
      <w:r w:rsidR="004204A7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 xml:space="preserve"> Георгиевна.8-928-496-80-20,</w:t>
      </w:r>
      <w:proofErr w:type="spellStart"/>
      <w:r w:rsidR="004204A7" w:rsidRPr="00E43294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urtaeva</w:t>
      </w:r>
      <w:proofErr w:type="spellEnd"/>
      <w:r w:rsidR="004204A7" w:rsidRPr="00E432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-67@</w:t>
      </w:r>
      <w:proofErr w:type="spellStart"/>
      <w:r w:rsidR="004204A7" w:rsidRPr="00E43294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yandex</w:t>
      </w:r>
      <w:proofErr w:type="spellEnd"/>
      <w:r w:rsidR="004204A7" w:rsidRPr="00E432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proofErr w:type="spellStart"/>
      <w:r w:rsidR="004204A7" w:rsidRPr="00E43294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ru</w:t>
      </w:r>
      <w:proofErr w:type="spellEnd"/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(</w:t>
      </w:r>
      <w:proofErr w:type="spellStart"/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ф.и.о.</w:t>
      </w:r>
      <w:proofErr w:type="spellEnd"/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должностного лица, осуществляющего непосредственное руководство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деятельностью работников на объекте (территории), служебный и мобильный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телефоны, адрес электронной почты)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 xml:space="preserve"> </w:t>
      </w:r>
      <w:proofErr w:type="spellStart"/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>Бутаев</w:t>
      </w:r>
      <w:proofErr w:type="spellEnd"/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 xml:space="preserve"> Арсен </w:t>
      </w:r>
      <w:proofErr w:type="spellStart"/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>Ахсарбекович</w:t>
      </w:r>
      <w:proofErr w:type="spellEnd"/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 xml:space="preserve">, тел. 88673131403, факс: , 88673131403, </w:t>
      </w:r>
      <w:proofErr w:type="spellStart"/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>алаг-ир.рф</w:t>
      </w:r>
      <w:proofErr w:type="spellEnd"/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(</w:t>
      </w:r>
      <w:proofErr w:type="spellStart"/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ф.и.о.</w:t>
      </w:r>
      <w:proofErr w:type="spellEnd"/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руководителя органа (организации), являющегося правообладателем объекта (территории), служебный и мобильный телефоны, адрес электронной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почты)</w:t>
      </w:r>
    </w:p>
    <w:p w:rsidR="00E43294" w:rsidRPr="00187D01" w:rsidRDefault="00E43294" w:rsidP="00E43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</w:p>
    <w:p w:rsidR="00E43294" w:rsidRPr="00187D01" w:rsidRDefault="00E43294" w:rsidP="00E43294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  <w:t>Сведения о работниках, обучающихся и иных лицах, находящихся на</w:t>
      </w: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 w:rsidRPr="00187D01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  <w:t>объекте (территории)</w:t>
      </w:r>
    </w:p>
    <w:p w:rsidR="00E43294" w:rsidRPr="00187D01" w:rsidRDefault="00E43294" w:rsidP="00E43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</w:p>
    <w:p w:rsidR="00E43294" w:rsidRPr="00187D01" w:rsidRDefault="00E43294" w:rsidP="00E43294">
      <w:pPr>
        <w:pStyle w:val="a3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Режим работы объекта (территории)</w:t>
      </w:r>
    </w:p>
    <w:p w:rsidR="00E43294" w:rsidRPr="00187D01" w:rsidRDefault="00E43294" w:rsidP="00E4329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Дошкольное учреждение функционирует в режиме пятидневной рабочей недели: понедельник-пятница с 7 до 19 часов. Выходные дни: суббота, воскресенье, праздничные дни, установленные</w:t>
      </w:r>
    </w:p>
    <w:p w:rsidR="00E43294" w:rsidRPr="00187D01" w:rsidRDefault="00E43294" w:rsidP="00E4329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законодательством Российской Федерации. В Дошкольном учреждении функционируют 6 групп  полного дня (12 часового пребывания)</w:t>
      </w:r>
    </w:p>
    <w:p w:rsidR="00E43294" w:rsidRPr="00187D01" w:rsidRDefault="004204A7" w:rsidP="00E4329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9836F7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                  </w:t>
      </w:r>
      <w:r w:rsidR="00E43294" w:rsidRPr="009836F7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__________</w:t>
      </w:r>
      <w:r w:rsidRPr="004204A7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>с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 xml:space="preserve"> </w:t>
      </w:r>
      <w:r w:rsidRPr="004204A7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>7.00 до 19.00</w:t>
      </w:r>
      <w:r w:rsidR="009836F7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                    (в том числе продолжительность, начало и окончание рабочего дня)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2. Общее количество работников </w:t>
      </w:r>
      <w:r w:rsidRPr="005220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="005220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33</w:t>
      </w:r>
      <w:r w:rsidRPr="005220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4204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человек.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3. Среднее количество находящихся на объекте (территории) в  течение дня работников, обучающихся и иных лиц, в  том  числе  арендаторов,  лиц, осуществляющих  безвозмездное  пользование  имуществом,    находящимся на объекте (территории), сотрудников  охранных  организаций  (единовременно)</w:t>
      </w:r>
      <w:r w:rsidR="00CE4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204A7" w:rsidRPr="005220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150</w:t>
      </w:r>
      <w:r w:rsidR="00CE4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человек.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4.  Среднее  количество  находящихся  на  объекте     (территории) в нерабочее  время,  ночью,  в  выходные  и  праздничные  дни   работников, обучающихся и иных лиц, в  том  </w:t>
      </w: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lastRenderedPageBreak/>
        <w:t>числе  арендаторов,  лиц,  осуществляющих безвозмездное   пользование   имуществом,    находящимся       на объекте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(территории), сотрудн</w:t>
      </w:r>
      <w:r w:rsidR="00522063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иков охранных организаций _____</w:t>
      </w:r>
      <w:r w:rsidR="00522063" w:rsidRPr="00522063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>1</w:t>
      </w:r>
      <w:r w:rsidR="00CE430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 человек</w:t>
      </w: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.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5.   Сведения   об   арендаторах,   иных    лицах    (организациях), осуществляющих  безвозмездное  пользование  имуществом,    находящимся на объекте (территории) </w:t>
      </w:r>
      <w:r w:rsidRPr="00187D0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нет арендаторов иных лиц, осуществляющих безвозмездное пользование имуществом на объекте (территории).</w:t>
      </w:r>
    </w:p>
    <w:p w:rsidR="00E43294" w:rsidRPr="00522063" w:rsidRDefault="00E43294" w:rsidP="00E4329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187D01">
        <w:rPr>
          <w:rFonts w:ascii="yandex-sans" w:eastAsia="Times New Roman" w:hAnsi="yandex-sans" w:cs="Times New Roman" w:hint="eastAsia"/>
          <w:color w:val="000000"/>
          <w:sz w:val="24"/>
          <w:szCs w:val="24"/>
          <w:u w:val="single"/>
          <w:lang w:eastAsia="ru-RU"/>
        </w:rPr>
        <w:t>Н</w:t>
      </w:r>
      <w:r w:rsidRPr="00187D01">
        <w:rPr>
          <w:rFonts w:ascii="yandex-sans" w:eastAsia="Times New Roman" w:hAnsi="yandex-sans" w:cs="Times New Roman"/>
          <w:color w:val="000000"/>
          <w:sz w:val="24"/>
          <w:szCs w:val="24"/>
          <w:u w:val="single"/>
          <w:lang w:eastAsia="ru-RU"/>
        </w:rPr>
        <w:t>ет арендаторов иных лиц, осуществляющих безвозмездное пользова</w:t>
      </w:r>
      <w:r w:rsidR="00522063">
        <w:rPr>
          <w:rFonts w:ascii="yandex-sans" w:eastAsia="Times New Roman" w:hAnsi="yandex-sans" w:cs="Times New Roman"/>
          <w:color w:val="000000"/>
          <w:sz w:val="24"/>
          <w:szCs w:val="24"/>
          <w:u w:val="single"/>
          <w:lang w:eastAsia="ru-RU"/>
        </w:rPr>
        <w:t xml:space="preserve">ние имуществом на объекте </w:t>
      </w:r>
      <w:r w:rsidRPr="00187D01">
        <w:rPr>
          <w:rFonts w:ascii="yandex-sans" w:eastAsia="Times New Roman" w:hAnsi="yandex-sans" w:cs="Times New Roman"/>
          <w:color w:val="000000"/>
          <w:sz w:val="24"/>
          <w:szCs w:val="24"/>
          <w:u w:val="single"/>
          <w:lang w:eastAsia="ru-RU"/>
        </w:rPr>
        <w:t>(территории</w:t>
      </w:r>
      <w:r w:rsidRPr="0052206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)._______________________________________________</w:t>
      </w:r>
      <w:r w:rsidR="0052206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____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(полное и сокращенное наименование организации, основной вид деятельности, общее количество работников, расположение рабочих мест на объекте (территории), занимаемая площадь (кв. метров), режим работы, </w:t>
      </w:r>
      <w:proofErr w:type="spellStart"/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ф.и.о.</w:t>
      </w:r>
      <w:proofErr w:type="spellEnd"/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руководителя-арендатора, номера (служебного и мобильного) телефонов руководителя организации, срок действия аренды и (или) иные условия нахождения (размещения) на объекте (территории)</w:t>
      </w:r>
    </w:p>
    <w:p w:rsidR="00E43294" w:rsidRPr="00187D01" w:rsidRDefault="00E43294" w:rsidP="00E43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</w:p>
    <w:p w:rsidR="00E43294" w:rsidRPr="00187D01" w:rsidRDefault="00E43294" w:rsidP="00E43294">
      <w:pPr>
        <w:pStyle w:val="a3"/>
        <w:numPr>
          <w:ilvl w:val="0"/>
          <w:numId w:val="1"/>
        </w:numPr>
        <w:shd w:val="clear" w:color="auto" w:fill="FFFFFF"/>
        <w:spacing w:after="313" w:line="240" w:lineRule="auto"/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  <w:t>Сведения о критических элементах объекта (территории)</w:t>
      </w:r>
    </w:p>
    <w:p w:rsidR="00E43294" w:rsidRPr="00187D01" w:rsidRDefault="00E43294" w:rsidP="00E43294">
      <w:pPr>
        <w:pStyle w:val="a3"/>
        <w:numPr>
          <w:ilvl w:val="0"/>
          <w:numId w:val="3"/>
        </w:numPr>
        <w:shd w:val="clear" w:color="auto" w:fill="FFFFFF"/>
        <w:spacing w:after="31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критических элементов объекта (территории) (при наличии)</w:t>
      </w:r>
    </w:p>
    <w:tbl>
      <w:tblPr>
        <w:tblW w:w="1007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"/>
        <w:gridCol w:w="1998"/>
        <w:gridCol w:w="1880"/>
        <w:gridCol w:w="1194"/>
        <w:gridCol w:w="2775"/>
        <w:gridCol w:w="1560"/>
      </w:tblGrid>
      <w:tr w:rsidR="00E43294" w:rsidRPr="00187D01" w:rsidTr="004204A7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9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критического элемента</w:t>
            </w:r>
          </w:p>
        </w:tc>
        <w:tc>
          <w:tcPr>
            <w:tcW w:w="18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работников, обучающихся и иных лиц, находящихся на критическом элементе (человек)</w:t>
            </w:r>
          </w:p>
        </w:tc>
        <w:tc>
          <w:tcPr>
            <w:tcW w:w="11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(кв. метров)</w:t>
            </w:r>
          </w:p>
        </w:tc>
        <w:tc>
          <w:tcPr>
            <w:tcW w:w="27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террористической угрозы</w:t>
            </w:r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 последствия</w:t>
            </w:r>
          </w:p>
        </w:tc>
      </w:tr>
      <w:tr w:rsidR="00E43294" w:rsidRPr="00187D01" w:rsidTr="004204A7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4204A7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Трансформаторная подстанция</w:t>
            </w:r>
          </w:p>
        </w:tc>
        <w:tc>
          <w:tcPr>
            <w:tcW w:w="18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251A51" w:rsidRDefault="00251A51" w:rsidP="00637377">
            <w:pPr>
              <w:spacing w:before="78" w:after="78" w:line="240" w:lineRule="auto"/>
              <w:ind w:left="78"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A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7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Вмешательство в систему электропитания,</w:t>
            </w:r>
          </w:p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Управления и защиты технологических процессов ( в том числе и дистанционное)</w:t>
            </w:r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Замыкание</w:t>
            </w:r>
          </w:p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электропроводки,</w:t>
            </w:r>
          </w:p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возгорание</w:t>
            </w:r>
          </w:p>
        </w:tc>
      </w:tr>
      <w:tr w:rsidR="00E43294" w:rsidRPr="00187D01" w:rsidTr="004204A7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18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251A51" w:rsidRDefault="004204A7" w:rsidP="00637377">
            <w:pPr>
              <w:spacing w:before="78" w:after="78" w:line="240" w:lineRule="auto"/>
              <w:ind w:left="78"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A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27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Повреждение (разрушение) жизненно-важных для объекта сооружений или оборудования</w:t>
            </w:r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Взрыв котлов</w:t>
            </w:r>
          </w:p>
        </w:tc>
      </w:tr>
      <w:tr w:rsidR="00E43294" w:rsidRPr="00187D01" w:rsidTr="00CE4308">
        <w:trPr>
          <w:trHeight w:val="929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C641C2" w:rsidRDefault="00E43294" w:rsidP="00637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1C2">
              <w:rPr>
                <w:rFonts w:ascii="Times New Roman" w:hAnsi="Times New Roman" w:cs="Times New Roman"/>
                <w:sz w:val="24"/>
                <w:szCs w:val="24"/>
              </w:rPr>
              <w:t>Несущие конструкции и элементы здания</w:t>
            </w:r>
          </w:p>
        </w:tc>
        <w:tc>
          <w:tcPr>
            <w:tcW w:w="18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CE4308" w:rsidRDefault="00E43294" w:rsidP="00251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308">
              <w:rPr>
                <w:rFonts w:ascii="Times New Roman" w:hAnsi="Times New Roman" w:cs="Times New Roman"/>
                <w:sz w:val="24"/>
                <w:szCs w:val="24"/>
              </w:rPr>
              <w:t xml:space="preserve">           до </w:t>
            </w:r>
            <w:r w:rsidR="00522063" w:rsidRPr="00CE430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CE4308" w:rsidRDefault="00251A51" w:rsidP="006373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308">
              <w:rPr>
                <w:rFonts w:ascii="Times New Roman" w:hAnsi="Times New Roman" w:cs="Times New Roman"/>
                <w:sz w:val="24"/>
                <w:szCs w:val="24"/>
              </w:rPr>
              <w:t>973,5</w:t>
            </w:r>
          </w:p>
        </w:tc>
        <w:tc>
          <w:tcPr>
            <w:tcW w:w="27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CE4308" w:rsidRDefault="00E43294" w:rsidP="00637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308">
              <w:rPr>
                <w:rFonts w:ascii="Times New Roman" w:hAnsi="Times New Roman" w:cs="Times New Roman"/>
                <w:sz w:val="24"/>
                <w:szCs w:val="24"/>
              </w:rPr>
              <w:t>Полное или частичное разрушение здания</w:t>
            </w:r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rPr>
                <w:sz w:val="24"/>
                <w:szCs w:val="24"/>
              </w:rPr>
            </w:pPr>
          </w:p>
        </w:tc>
      </w:tr>
    </w:tbl>
    <w:p w:rsidR="00E43294" w:rsidRPr="00187D01" w:rsidRDefault="00E43294" w:rsidP="00E43294">
      <w:pPr>
        <w:pStyle w:val="a3"/>
        <w:numPr>
          <w:ilvl w:val="0"/>
          <w:numId w:val="3"/>
        </w:numPr>
        <w:shd w:val="clear" w:color="auto" w:fill="FFFFFF"/>
        <w:spacing w:after="31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Возможные места и способы проникновения террористов на объект (территорию) </w:t>
      </w:r>
    </w:p>
    <w:p w:rsidR="00E43294" w:rsidRPr="00187D01" w:rsidRDefault="00E43294" w:rsidP="00E43294">
      <w:pPr>
        <w:pStyle w:val="a3"/>
        <w:shd w:val="clear" w:color="auto" w:fill="FFFFFF"/>
        <w:spacing w:after="313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разбитие окна;</w:t>
      </w:r>
    </w:p>
    <w:p w:rsidR="00E43294" w:rsidRPr="00187D01" w:rsidRDefault="00E43294" w:rsidP="00E43294">
      <w:pPr>
        <w:pStyle w:val="a3"/>
        <w:shd w:val="clear" w:color="auto" w:fill="FFFFFF"/>
        <w:spacing w:after="313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проникновение на территорию учреждения через ограждения, используя подкоп, перелаз.</w:t>
      </w:r>
    </w:p>
    <w:p w:rsidR="00E43294" w:rsidRPr="00187D01" w:rsidRDefault="00E43294" w:rsidP="00E43294">
      <w:pPr>
        <w:pStyle w:val="a3"/>
        <w:shd w:val="clear" w:color="auto" w:fill="FFFFFF"/>
        <w:spacing w:after="313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взрыв здания;</w:t>
      </w:r>
    </w:p>
    <w:p w:rsidR="00E43294" w:rsidRPr="00187D01" w:rsidRDefault="00E43294" w:rsidP="00E43294">
      <w:pPr>
        <w:pStyle w:val="a3"/>
        <w:shd w:val="clear" w:color="auto" w:fill="FFFFFF"/>
        <w:spacing w:after="313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пожар (поджог) имущества объекта;</w:t>
      </w:r>
    </w:p>
    <w:p w:rsidR="00E43294" w:rsidRPr="00187D01" w:rsidRDefault="00E43294" w:rsidP="00E43294">
      <w:pPr>
        <w:pStyle w:val="a3"/>
        <w:shd w:val="clear" w:color="auto" w:fill="FFFFFF"/>
        <w:spacing w:after="313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предварительный сговор нарушителя с персоналом объекта.</w:t>
      </w:r>
    </w:p>
    <w:p w:rsidR="00E43294" w:rsidRPr="00187D01" w:rsidRDefault="00E43294" w:rsidP="00E43294">
      <w:pPr>
        <w:pStyle w:val="a3"/>
        <w:numPr>
          <w:ilvl w:val="0"/>
          <w:numId w:val="3"/>
        </w:numPr>
        <w:shd w:val="clear" w:color="auto" w:fill="FFFFFF"/>
        <w:spacing w:after="31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вероятные средства поражения, которые могут применить террористы при совершении террористического акта</w:t>
      </w:r>
    </w:p>
    <w:p w:rsidR="00E43294" w:rsidRPr="00187D01" w:rsidRDefault="00E43294" w:rsidP="00E43294">
      <w:pPr>
        <w:pStyle w:val="a3"/>
        <w:shd w:val="clear" w:color="auto" w:fill="FFFFFF"/>
        <w:spacing w:after="313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разрушение здания при подрыве заложенного заряда снаружи или внутри, или применение дистанционных средств поражения;</w:t>
      </w:r>
    </w:p>
    <w:p w:rsidR="00E43294" w:rsidRPr="00187D01" w:rsidRDefault="00E43294" w:rsidP="00E43294">
      <w:pPr>
        <w:pStyle w:val="a3"/>
        <w:shd w:val="clear" w:color="auto" w:fill="FFFFFF"/>
        <w:spacing w:after="313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поджог здания с применением легко воспламеняющихся жидкостей;</w:t>
      </w:r>
    </w:p>
    <w:p w:rsidR="00E43294" w:rsidRPr="00187D01" w:rsidRDefault="00E43294" w:rsidP="00E43294">
      <w:pPr>
        <w:pStyle w:val="a3"/>
        <w:shd w:val="clear" w:color="auto" w:fill="FFFFFF"/>
        <w:spacing w:after="313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распыление газообразных, разлив жидких и рассыпание порошкообразных отравляющих веществ внутри здания;</w:t>
      </w:r>
    </w:p>
    <w:p w:rsidR="00E43294" w:rsidRPr="00187D01" w:rsidRDefault="00E43294" w:rsidP="00E43294">
      <w:pPr>
        <w:pStyle w:val="a3"/>
        <w:shd w:val="clear" w:color="auto" w:fill="FFFFFF"/>
        <w:spacing w:after="313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захват здания с удержанием находящихся в здании воспитанников и сотрудников учреждения.</w:t>
      </w:r>
    </w:p>
    <w:p w:rsidR="00E43294" w:rsidRPr="00187D01" w:rsidRDefault="00E43294" w:rsidP="00E43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  <w:t>IV. Прогноз последствий в результате совершения на объекте (территории) террористического акта</w:t>
      </w:r>
    </w:p>
    <w:p w:rsidR="00E43294" w:rsidRPr="00187D01" w:rsidRDefault="00E43294" w:rsidP="00E43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1.   </w:t>
      </w:r>
      <w:r w:rsidRPr="00187D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Предполагаемые  модели    действий    нарушителей</w:t>
      </w:r>
    </w:p>
    <w:p w:rsidR="00E43294" w:rsidRPr="00187D01" w:rsidRDefault="00E43294" w:rsidP="00E43294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распыление газообразных, разлив жидких и рассыпание порошкообразных отравляющих веществ внутри здания;</w:t>
      </w:r>
    </w:p>
    <w:p w:rsidR="00CE4308" w:rsidRDefault="00E43294" w:rsidP="00CE4308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захват здания с удержанием находящихся в здании воспитанников и сотрудников учреждения.</w:t>
      </w:r>
    </w:p>
    <w:p w:rsidR="00E43294" w:rsidRPr="00CE4308" w:rsidRDefault="00E43294" w:rsidP="00CE4308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2063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___________________________________________________</w:t>
      </w:r>
      <w:r w:rsidR="00CE430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____________________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(краткое описание основных угроз совершения террористического акта на объекте (территории) (возможность размещения на объекте (территории) взрывных устройств, захват заложников из числа работников, обучающихся и иных лиц, находящихся на объекте (территории), наличие рисков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химического, биологического и радиационного заражения (загрязнения)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2.  Вероятные  последствия  совершения  террористического    акта на объекте (территории) </w:t>
      </w:r>
    </w:p>
    <w:p w:rsidR="00E43294" w:rsidRPr="00187D01" w:rsidRDefault="00E43294" w:rsidP="00E43294">
      <w:pPr>
        <w:pStyle w:val="a3"/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187D0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человеческие жертвы (погибшие при захвате заложников, во время взрыва бомбы,</w:t>
      </w:r>
    </w:p>
    <w:p w:rsidR="00E43294" w:rsidRPr="00187D01" w:rsidRDefault="00E43294" w:rsidP="00E43294">
      <w:pPr>
        <w:pStyle w:val="a3"/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187D0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осуществляемого штурма помещения и т.д.);</w:t>
      </w:r>
    </w:p>
    <w:p w:rsidR="00E43294" w:rsidRPr="00187D01" w:rsidRDefault="00E43294" w:rsidP="00E43294">
      <w:pPr>
        <w:pStyle w:val="a3"/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187D0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появление, в случае удачно проведенных терактов, у людей ощущения неизбежности новых подобных преступных акций, а также чувство неизбежности, новых подобных преступных акций, а также чувства неизвестности, подавленности, полной беззащитности, ожидание очередного ужаса и трагедии.</w:t>
      </w:r>
    </w:p>
    <w:p w:rsidR="00E43294" w:rsidRPr="00187D01" w:rsidRDefault="00E43294" w:rsidP="00E43294">
      <w:pPr>
        <w:shd w:val="clear" w:color="auto" w:fill="FFFFFF"/>
        <w:spacing w:after="0" w:line="240" w:lineRule="auto"/>
        <w:ind w:left="360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187D0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Создание атмосферы всеобщего страха, подозрения, тревожности и психологического давления.</w:t>
      </w:r>
    </w:p>
    <w:p w:rsidR="00E43294" w:rsidRPr="00187D01" w:rsidRDefault="00E43294" w:rsidP="00CE4308">
      <w:pPr>
        <w:pStyle w:val="a3"/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187D0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огромные материальные и финансовые затраты, связанные с восстановлением</w:t>
      </w:r>
    </w:p>
    <w:p w:rsidR="00E43294" w:rsidRPr="00CE4308" w:rsidRDefault="00E43294" w:rsidP="00CE4308">
      <w:pPr>
        <w:shd w:val="clear" w:color="auto" w:fill="FFFFFF"/>
        <w:spacing w:after="0" w:line="240" w:lineRule="auto"/>
        <w:ind w:left="360"/>
        <w:rPr>
          <w:rFonts w:ascii="yandex-sans" w:eastAsia="Times New Roman" w:hAnsi="yandex-sans" w:cs="Times New Roman"/>
          <w:color w:val="000000"/>
          <w:sz w:val="24"/>
          <w:szCs w:val="24"/>
          <w:u w:val="single"/>
          <w:lang w:eastAsia="ru-RU"/>
        </w:rPr>
      </w:pPr>
      <w:r w:rsidRPr="00CE4308">
        <w:rPr>
          <w:rFonts w:ascii="yandex-sans" w:eastAsia="Times New Roman" w:hAnsi="yandex-sans" w:cs="Times New Roman"/>
          <w:color w:val="000000"/>
          <w:sz w:val="24"/>
          <w:szCs w:val="24"/>
          <w:u w:val="single"/>
          <w:lang w:eastAsia="ru-RU"/>
        </w:rPr>
        <w:t>разрушенного терактом имущества, а также инженерной инфраструктуры.</w:t>
      </w:r>
    </w:p>
    <w:p w:rsidR="00E43294" w:rsidRPr="00187D01" w:rsidRDefault="00E43294" w:rsidP="00CE43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(площадь возможной зоны разрушения (заражения) в случае совершения террористического акта (кв. метров), иные ситуации в результате совершения террористического акта)</w:t>
      </w:r>
    </w:p>
    <w:p w:rsidR="00E43294" w:rsidRPr="00187D01" w:rsidRDefault="00E43294" w:rsidP="00E43294">
      <w:pPr>
        <w:shd w:val="clear" w:color="auto" w:fill="FFFFFF"/>
        <w:spacing w:after="313" w:line="240" w:lineRule="auto"/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  <w:t>V. Оценка социально-экономических последствий совершения террористического акта на объекте (территории)</w:t>
      </w:r>
    </w:p>
    <w:tbl>
      <w:tblPr>
        <w:tblW w:w="993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2672"/>
        <w:gridCol w:w="3576"/>
        <w:gridCol w:w="2978"/>
      </w:tblGrid>
      <w:tr w:rsidR="00E43294" w:rsidRPr="00187D01" w:rsidTr="0018266C">
        <w:trPr>
          <w:trHeight w:val="633"/>
        </w:trPr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26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Возможные людские потери (человек)</w:t>
            </w:r>
          </w:p>
        </w:tc>
        <w:tc>
          <w:tcPr>
            <w:tcW w:w="35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Возможные нарушения инфраструктуры</w:t>
            </w:r>
          </w:p>
        </w:tc>
        <w:tc>
          <w:tcPr>
            <w:tcW w:w="29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3294" w:rsidRPr="00187D01" w:rsidRDefault="00CE4308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Возможный</w:t>
            </w:r>
            <w:r w:rsidR="00E43294" w:rsidRPr="00187D01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экономический</w:t>
            </w:r>
            <w:proofErr w:type="spellEnd"/>
            <w:r w:rsidR="00E43294" w:rsidRPr="00187D01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 xml:space="preserve"> ущерб (рублей)</w:t>
            </w:r>
          </w:p>
        </w:tc>
      </w:tr>
      <w:tr w:rsidR="00E43294" w:rsidRPr="00187D01" w:rsidTr="00CE4308">
        <w:trPr>
          <w:trHeight w:val="1546"/>
        </w:trPr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266C" w:rsidRDefault="00251A51" w:rsidP="00637377">
            <w:pPr>
              <w:spacing w:after="0" w:line="240" w:lineRule="auto"/>
              <w:ind w:righ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до 15</w:t>
            </w:r>
            <w:r w:rsidR="00E43294" w:rsidRPr="00182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E43294" w:rsidRPr="0018266C" w:rsidRDefault="00E43294" w:rsidP="00637377">
            <w:pPr>
              <w:spacing w:after="0" w:line="240" w:lineRule="auto"/>
              <w:ind w:left="78" w:righ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hd w:val="clear" w:color="auto" w:fill="FFFFFF"/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187D0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Совершение взрыва здания:</w:t>
            </w:r>
          </w:p>
          <w:p w:rsidR="00E43294" w:rsidRPr="00187D01" w:rsidRDefault="00E43294" w:rsidP="00637377">
            <w:pPr>
              <w:shd w:val="clear" w:color="auto" w:fill="FFFFFF"/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187D0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При полном разрушении здания</w:t>
            </w:r>
          </w:p>
          <w:p w:rsidR="00E43294" w:rsidRPr="00187D01" w:rsidRDefault="00E43294" w:rsidP="00637377">
            <w:pPr>
              <w:shd w:val="clear" w:color="auto" w:fill="FFFFFF"/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187D0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При сильном разрушении здания</w:t>
            </w:r>
          </w:p>
          <w:p w:rsidR="00E43294" w:rsidRPr="00187D01" w:rsidRDefault="00E43294" w:rsidP="00637377">
            <w:pPr>
              <w:shd w:val="clear" w:color="auto" w:fill="FFFFFF"/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187D0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При среднем разрушении здания</w:t>
            </w:r>
          </w:p>
          <w:p w:rsidR="00E43294" w:rsidRPr="00CE4308" w:rsidRDefault="00E43294" w:rsidP="00CE4308">
            <w:pPr>
              <w:shd w:val="clear" w:color="auto" w:fill="FFFFFF"/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187D0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При слабом разрушении здания</w:t>
            </w:r>
          </w:p>
        </w:tc>
        <w:tc>
          <w:tcPr>
            <w:tcW w:w="29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251A51" w:rsidP="00637377">
            <w:pPr>
              <w:spacing w:after="0" w:line="240" w:lineRule="auto"/>
              <w:ind w:right="79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18266C">
              <w:rPr>
                <w:sz w:val="24"/>
                <w:szCs w:val="24"/>
              </w:rPr>
              <w:t>1299167</w:t>
            </w:r>
          </w:p>
        </w:tc>
      </w:tr>
      <w:tr w:rsidR="00E43294" w:rsidRPr="00187D01" w:rsidTr="0018266C">
        <w:trPr>
          <w:trHeight w:val="547"/>
        </w:trPr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266C" w:rsidRDefault="0018266C" w:rsidP="00637377">
            <w:pPr>
              <w:spacing w:before="78" w:after="78" w:line="240" w:lineRule="auto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5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hd w:val="clear" w:color="auto" w:fill="FFFFFF"/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187D0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Поджог (задымление)</w:t>
            </w:r>
          </w:p>
        </w:tc>
        <w:tc>
          <w:tcPr>
            <w:tcW w:w="29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-</w:t>
            </w:r>
          </w:p>
        </w:tc>
      </w:tr>
      <w:tr w:rsidR="00E43294" w:rsidRPr="00187D01" w:rsidTr="0018266C">
        <w:trPr>
          <w:trHeight w:val="547"/>
        </w:trPr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266C" w:rsidRDefault="0018266C" w:rsidP="00637377">
            <w:pPr>
              <w:spacing w:before="78" w:after="78" w:line="240" w:lineRule="auto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5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hd w:val="clear" w:color="auto" w:fill="FFFFFF"/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187D01">
              <w:rPr>
                <w:rFonts w:ascii="yandex-sans" w:eastAsia="Times New Roman" w:hAnsi="yandex-sans" w:cs="Times New Roman" w:hint="eastAsia"/>
                <w:color w:val="000000"/>
                <w:sz w:val="24"/>
                <w:szCs w:val="24"/>
                <w:lang w:eastAsia="ru-RU"/>
              </w:rPr>
              <w:t>З</w:t>
            </w:r>
            <w:r w:rsidRPr="00187D0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ахват в заложники</w:t>
            </w:r>
          </w:p>
        </w:tc>
        <w:tc>
          <w:tcPr>
            <w:tcW w:w="29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-</w:t>
            </w:r>
          </w:p>
        </w:tc>
      </w:tr>
      <w:tr w:rsidR="00E43294" w:rsidRPr="00187D01" w:rsidTr="0018266C">
        <w:trPr>
          <w:trHeight w:val="547"/>
        </w:trPr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266C" w:rsidRDefault="0018266C" w:rsidP="00637377">
            <w:pPr>
              <w:spacing w:before="78" w:after="78" w:line="240" w:lineRule="auto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5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hd w:val="clear" w:color="auto" w:fill="FFFFFF"/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187D0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Отравление химическими веществами</w:t>
            </w:r>
          </w:p>
        </w:tc>
        <w:tc>
          <w:tcPr>
            <w:tcW w:w="29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3294" w:rsidRPr="00187D01" w:rsidRDefault="00E43294" w:rsidP="00637377">
            <w:pPr>
              <w:spacing w:before="78" w:after="78" w:line="240" w:lineRule="auto"/>
              <w:ind w:left="78" w:right="78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187D01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-</w:t>
            </w:r>
          </w:p>
        </w:tc>
      </w:tr>
    </w:tbl>
    <w:p w:rsidR="00E43294" w:rsidRPr="00187D01" w:rsidRDefault="00E43294" w:rsidP="00E43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</w:pP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  <w:t>VI. Силы и средства, привлекаемые для обеспечения антитеррористической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  <w:t>защищенности объекта (территории)</w:t>
      </w:r>
    </w:p>
    <w:p w:rsidR="00E43294" w:rsidRPr="00187D01" w:rsidRDefault="00E43294" w:rsidP="00E43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</w:p>
    <w:p w:rsidR="00CE4308" w:rsidRDefault="00E43294" w:rsidP="00E43294">
      <w:pPr>
        <w:pStyle w:val="1"/>
        <w:shd w:val="clear" w:color="auto" w:fill="FFFFFF"/>
        <w:spacing w:before="0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</w:rPr>
        <w:t>1.</w:t>
      </w:r>
      <w:r w:rsidRPr="00187D01">
        <w:rPr>
          <w:rFonts w:ascii="Times New Roman" w:eastAsia="Times New Roman" w:hAnsi="Times New Roman" w:cs="Times New Roman"/>
          <w:b w:val="0"/>
          <w:bCs w:val="0"/>
          <w:color w:val="272727"/>
          <w:kern w:val="36"/>
          <w:sz w:val="24"/>
          <w:szCs w:val="24"/>
        </w:rPr>
        <w:t xml:space="preserve">Отдел МВД России по </w:t>
      </w:r>
      <w:proofErr w:type="spellStart"/>
      <w:r w:rsidRPr="00187D01">
        <w:rPr>
          <w:rFonts w:ascii="Times New Roman" w:eastAsia="Times New Roman" w:hAnsi="Times New Roman" w:cs="Times New Roman"/>
          <w:b w:val="0"/>
          <w:bCs w:val="0"/>
          <w:color w:val="272727"/>
          <w:kern w:val="36"/>
          <w:sz w:val="24"/>
          <w:szCs w:val="24"/>
        </w:rPr>
        <w:t>Алагирскому</w:t>
      </w:r>
      <w:proofErr w:type="spellEnd"/>
      <w:r w:rsidRPr="00187D01">
        <w:rPr>
          <w:rFonts w:ascii="Times New Roman" w:eastAsia="Times New Roman" w:hAnsi="Times New Roman" w:cs="Times New Roman"/>
          <w:b w:val="0"/>
          <w:bCs w:val="0"/>
          <w:color w:val="272727"/>
          <w:kern w:val="36"/>
          <w:sz w:val="24"/>
          <w:szCs w:val="24"/>
        </w:rPr>
        <w:t xml:space="preserve"> району РСО-Алания: </w:t>
      </w:r>
      <w:r w:rsidRPr="00187D01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телефон Дежурной ча</w:t>
      </w:r>
      <w:r w:rsidR="0052206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сти:</w:t>
      </w:r>
    </w:p>
    <w:p w:rsidR="00E43294" w:rsidRPr="00187D01" w:rsidRDefault="00522063" w:rsidP="00E43294">
      <w:pPr>
        <w:pStyle w:val="1"/>
        <w:shd w:val="clear" w:color="auto" w:fill="FFFFFF"/>
        <w:spacing w:before="0"/>
        <w:rPr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8 (867-31) 3-26-12, сторож</w:t>
      </w:r>
      <w:r w:rsidR="00E43294" w:rsidRPr="00187D01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.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2.  Средства,  привлекаемые  для  обеспечения   антитеррористической защищенности объекта </w:t>
      </w:r>
    </w:p>
    <w:p w:rsidR="00E43294" w:rsidRPr="000F3974" w:rsidRDefault="00E43294" w:rsidP="00E4329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22272F"/>
          <w:sz w:val="24"/>
          <w:szCs w:val="24"/>
          <w:lang w:eastAsia="ru-RU"/>
        </w:rPr>
      </w:pPr>
      <w:r w:rsidRPr="000F3974">
        <w:rPr>
          <w:rFonts w:ascii="Times New Roman" w:eastAsia="Times New Roman" w:hAnsi="Times New Roman" w:cs="Times New Roman"/>
          <w:i/>
          <w:color w:val="22272F"/>
          <w:sz w:val="24"/>
          <w:szCs w:val="24"/>
          <w:lang w:eastAsia="ru-RU"/>
        </w:rPr>
        <w:t>- помещение поста охраны оборудовано средствами телефонной связи, тревожной кнопкой.</w:t>
      </w:r>
    </w:p>
    <w:p w:rsidR="00E43294" w:rsidRPr="00187D01" w:rsidRDefault="00E43294" w:rsidP="00E43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  <w:t>VII. Меры по инженерно-технической, физической защите и пожарной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  <w:t>безопасности объекта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Меры по инженерно-технической защите объекта (территории):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объектовые системы оповещения 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отсутствуют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(наличие, марка, характеристика)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резервных источников электроснабжения, систем связи 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отсутствуют</w:t>
      </w: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(количество, характеристика)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в)  наличие  технических  систем  обнаружения   несанкционированного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проникновения на объект (территорию)  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отсутствуют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(марка, количество)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наличие стационарных и ручных металлоискателей 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– 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SPHINX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( 1 </w:t>
      </w:r>
      <w:proofErr w:type="spellStart"/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шт</w:t>
      </w:r>
      <w:proofErr w:type="spellEnd"/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);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(марка, количество)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наличие систем наружного освещения объекта (территории) 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уличное освещение и внутреннее</w:t>
      </w:r>
      <w:r w:rsidR="00251A51"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(кобры – 1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шт)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(марка, количество)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 наличие системы видеонаблюдения 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251A51"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отсутствует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(марка, количество)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Меры по физической защите объекта (территории):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количество контрольно-пропускных пунктов  (для  прохода   людей и проезда транспортных средств) </w:t>
      </w:r>
      <w:r w:rsidR="00251A51"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51A51"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отсутствует</w:t>
      </w:r>
    </w:p>
    <w:p w:rsidR="00E43294" w:rsidRPr="0018266C" w:rsidRDefault="00E43294" w:rsidP="00E43294">
      <w:pPr>
        <w:shd w:val="clear" w:color="auto" w:fill="FFFFFF"/>
        <w:spacing w:after="0"/>
        <w:rPr>
          <w:rFonts w:ascii="yandex-sans" w:eastAsia="Times New Roman" w:hAnsi="yandex-sans" w:cs="Times New Roman"/>
          <w:sz w:val="24"/>
          <w:szCs w:val="24"/>
          <w:u w:val="single"/>
          <w:lang w:eastAsia="ru-RU"/>
        </w:rPr>
      </w:pPr>
      <w:r w:rsidRPr="0018266C">
        <w:rPr>
          <w:rFonts w:ascii="yandex-sans" w:eastAsia="Times New Roman" w:hAnsi="yandex-sans" w:cs="Times New Roman"/>
          <w:sz w:val="24"/>
          <w:szCs w:val="24"/>
          <w:u w:val="single"/>
          <w:lang w:eastAsia="ru-RU"/>
        </w:rPr>
        <w:t>2 центральных входа для прохода людей и 1 ворота для транспортных средств;</w:t>
      </w:r>
    </w:p>
    <w:p w:rsidR="00E43294" w:rsidRPr="0018266C" w:rsidRDefault="00E43294" w:rsidP="00E43294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количество эвакуационных  выходов  (для  выхода  людей  и  выезда</w:t>
      </w:r>
      <w:r w:rsidRPr="0018266C">
        <w:rPr>
          <w:rFonts w:ascii="yandex-sans" w:eastAsia="Times New Roman" w:hAnsi="yandex-sans" w:cs="Times New Roman"/>
          <w:sz w:val="24"/>
          <w:szCs w:val="24"/>
          <w:u w:val="single"/>
          <w:lang w:eastAsia="ru-RU"/>
        </w:rPr>
        <w:t xml:space="preserve"> </w:t>
      </w: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транспортных средств) </w:t>
      </w:r>
      <w:r w:rsidR="00251A51"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- 3</w:t>
      </w:r>
    </w:p>
    <w:p w:rsidR="00E43294" w:rsidRPr="0018266C" w:rsidRDefault="00251A51" w:rsidP="00E43294">
      <w:pPr>
        <w:shd w:val="clear" w:color="auto" w:fill="FFFFFF"/>
        <w:spacing w:after="0"/>
        <w:rPr>
          <w:rFonts w:ascii="yandex-sans" w:eastAsia="Times New Roman" w:hAnsi="yandex-sans" w:cs="Times New Roman"/>
          <w:sz w:val="24"/>
          <w:szCs w:val="24"/>
          <w:u w:val="single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 центральных и 10</w:t>
      </w:r>
      <w:r w:rsidR="00E43294"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запасных выходов для людей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3</w:t>
      </w:r>
      <w:r w:rsidR="00E43294"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для транспорта</w:t>
      </w:r>
      <w:r w:rsidR="00E43294"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наличие на объекте (территории) электронной системы пропуска 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отсутствует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(тип установленного оборудования)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физическая охрана объекта (территории) </w:t>
      </w:r>
      <w:r w:rsidR="0018266C"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( </w:t>
      </w:r>
      <w:r w:rsidR="005220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отсутствует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(организация, осуществляющая охранные мероприятия, количество постов (человек)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3.  Наличие  систем  противопожарной  защиты  и  первичных   средств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пожаротушения объекта (территории):</w:t>
      </w:r>
      <w:r w:rsidR="000F3974"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наличие автоматической пожарной сигнализации 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 w:rsidR="00251A51"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отсутствует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(характеристика)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внутреннего противопожарного водопровода 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отсутствует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(характеристика)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наличие автоматической системы пожаротушения 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отсутствует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(тип, марка)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наличие системы оповещения и  управления  эвакуацией  при  пожаре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оповещение воспитанников, родителей и сотрудников в рабочее время при возникновении террористического акта осуществляется звонком, а также мобильными телефонами в 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 xml:space="preserve">соответствии со схемой оповещения. Для эвакуации людей при пожаре предусмотренный </w:t>
      </w:r>
      <w:r w:rsidR="000F3974"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182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указатели «ВЫХОД» в количестве 12 шт.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(тип, марка)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д) наличие первичных средств пожаротушения (огнетушителей)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8266C">
        <w:rPr>
          <w:rFonts w:ascii="yandex-sans" w:hAnsi="yandex-sans"/>
          <w:sz w:val="24"/>
          <w:szCs w:val="24"/>
          <w:u w:val="single"/>
          <w:shd w:val="clear" w:color="auto" w:fill="FFFFFF"/>
        </w:rPr>
        <w:t>щит первичных средств пожаротушения, огнетушители ОП-4-3  ABCE-01-</w:t>
      </w:r>
      <w:r w:rsidR="000F3974" w:rsidRPr="0018266C">
        <w:rPr>
          <w:rFonts w:ascii="yandex-sans" w:hAnsi="yandex-sans"/>
          <w:sz w:val="24"/>
          <w:szCs w:val="24"/>
          <w:u w:val="single"/>
          <w:shd w:val="clear" w:color="auto" w:fill="FFFFFF"/>
        </w:rPr>
        <w:t>8</w:t>
      </w:r>
      <w:r w:rsidRPr="0018266C">
        <w:rPr>
          <w:rFonts w:ascii="yandex-sans" w:hAnsi="yandex-sans"/>
          <w:sz w:val="24"/>
          <w:szCs w:val="24"/>
          <w:u w:val="single"/>
          <w:shd w:val="clear" w:color="auto" w:fill="FFFFFF"/>
        </w:rPr>
        <w:t xml:space="preserve"> шт.</w:t>
      </w:r>
    </w:p>
    <w:p w:rsidR="00E43294" w:rsidRPr="0018266C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66C">
        <w:rPr>
          <w:rFonts w:ascii="Times New Roman" w:eastAsia="Times New Roman" w:hAnsi="Times New Roman" w:cs="Times New Roman"/>
          <w:sz w:val="24"/>
          <w:szCs w:val="24"/>
          <w:lang w:eastAsia="ru-RU"/>
        </w:rPr>
        <w:t>(характеристика)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</w:pP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  <w:t>VIII. Выводы и рекомендации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</w:pPr>
    </w:p>
    <w:p w:rsidR="00E43294" w:rsidRPr="00187D01" w:rsidRDefault="00E43294" w:rsidP="00E43294">
      <w:pPr>
        <w:widowControl w:val="0"/>
        <w:numPr>
          <w:ilvl w:val="0"/>
          <w:numId w:val="4"/>
        </w:numPr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антитеррористической защищенности объекта не соответствует предъявляемым требованиям.</w:t>
      </w:r>
    </w:p>
    <w:p w:rsidR="00E43294" w:rsidRPr="00187D01" w:rsidRDefault="00E43294" w:rsidP="00E43294">
      <w:pPr>
        <w:widowControl w:val="0"/>
        <w:shd w:val="clear" w:color="auto" w:fill="FFFFFF"/>
        <w:spacing w:after="313" w:line="240" w:lineRule="auto"/>
        <w:rPr>
          <w:rFonts w:ascii="Times New Roman" w:eastAsia="Times New Roman" w:hAnsi="Times New Roman" w:cs="Courier New"/>
          <w:b/>
          <w:color w:val="000000"/>
          <w:sz w:val="24"/>
          <w:szCs w:val="24"/>
          <w:lang w:eastAsia="ru-RU" w:bidi="ru-RU"/>
        </w:rPr>
      </w:pPr>
      <w:r w:rsidRPr="00187D01">
        <w:rPr>
          <w:rFonts w:ascii="Times New Roman" w:eastAsia="Times New Roman" w:hAnsi="Times New Roman" w:cs="Courier New"/>
          <w:b/>
          <w:color w:val="000000"/>
          <w:sz w:val="24"/>
          <w:szCs w:val="24"/>
          <w:lang w:eastAsia="ru-RU" w:bidi="ru-RU"/>
        </w:rPr>
        <w:t>В целях обеспечения антитеррористической защищенности объектов (территорий),  осуществить следующие мероприятия предусмотренные главой 3 постановления Правительства Российской Федерации от 2 августа 2019г № 1006: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                В соответствии с пунктом 24 (а)  Постановления назначить  должностное лицо, ответственные за проведение мероприятий по обеспечению антитеррористической защищенности объекта (территорий) и организацию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(подразделениями вневедомственной охраны войск национальной гвардии Российской Федерации);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В соответствии с пунктом 24 (б)  Постановления разработать  план эвакуации работников, обучающихся и иных лиц, находящихся на объекте (территории), в случае получения информации об угрозе совершения или о совершении террористического акта;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В соответствии с пунктом 24 (в)  Постановления обеспечить пропускной и </w:t>
      </w:r>
      <w:proofErr w:type="spellStart"/>
      <w:r w:rsidRPr="00187D01">
        <w:rPr>
          <w:rFonts w:ascii="Times New Roman" w:eastAsia="Times New Roman" w:hAnsi="Times New Roman" w:cs="Times New Roman"/>
          <w:sz w:val="24"/>
          <w:szCs w:val="24"/>
        </w:rPr>
        <w:t>внутриобъектовый</w:t>
      </w:r>
      <w:proofErr w:type="spellEnd"/>
      <w:r w:rsidR="001826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режим  и осуществлять контроль </w:t>
      </w:r>
      <w:r w:rsidR="0018266C">
        <w:rPr>
          <w:rFonts w:ascii="Times New Roman" w:eastAsia="Times New Roman" w:hAnsi="Times New Roman" w:cs="Times New Roman"/>
          <w:sz w:val="24"/>
          <w:szCs w:val="24"/>
        </w:rPr>
        <w:t xml:space="preserve"> функционирования</w:t>
      </w:r>
      <w:r w:rsidRPr="00187D01">
        <w:rPr>
          <w:rFonts w:ascii="Times New Roman" w:eastAsia="Times New Roman" w:hAnsi="Times New Roman" w:cs="Times New Roman"/>
          <w:sz w:val="24"/>
          <w:szCs w:val="24"/>
        </w:rPr>
        <w:t>;</w:t>
      </w:r>
      <w:r w:rsidR="001826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43294" w:rsidRPr="00187D01" w:rsidRDefault="00522063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E43294" w:rsidRPr="00187D01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пунктом 24 (д)  Постановления  оборудовать объект (территорию) системой оповещения и управления эвакуацией либо автономными системами (средствами) экстренного оповещения работников, обучающихся и иных лиц, находящихся на объекте (территории), о потенциальной угрозе возникновения или о возникновении чрезвычайной ситуации;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В соответствии с пунктом 24 (е)  Постановления проводить с работниками объекта (территории)  практические занятия и инструктажи о порядке действий при обнаружении на объекте (территории) посторонних лиц и подозрительных предметов, а также при угрозе совершения террористического акта;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В соответствии с пунктом 24 (ж)  Постановления осуществлять периодический обход и осмотр объекта (территории), их помещений, систем подземных коммуникаций, стоянок транспорта, а также периодически  проверять складские помещения;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           В соответствии с пунктом 24 (з)  Постановления проводить учения и тренировки по реализации планов обеспечения антитеррористической защищенности объекта (территории);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           В соответствии с пунктом 24 (и)  Постановления исключить бесконтрольное пребывание на объекте (территории) посторонних лиц и нахождения транспортных средств, в том числе в непосредственной близости от объекта (территории);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           В соответствии с пунктом 24 (к)  Постановления осуществлять  мероприятия по информационной безопасности, обеспечивающие защиту от несанкционированного доступа к информационным ресурсам объекта (территории);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В соответствии с пунктом 24 (л)  Постановления  разместить на объекте (территории)  наглядные пособия, содержащих информацию о порядке действий работников, обучающихся и иных лиц, находящихся на объекте (территории), при обнаружении подозрительных лиц или предметов на объекте (территории), поступлении информации об угрозе совершения или о совершении террористических актов на объекте (территории), а также плана эвакуации при возникновении чрезвычайных ситуаций, номеров телефонов аварийно-спасательных служб, территориальных органов безопасности и территориальных органов Федеральной службы войск национальной гвардии Российской Федерации (подразделений вневедомственной охраны войск национальной гвардии Российской Федерации);</w:t>
      </w:r>
    </w:p>
    <w:p w:rsidR="00E43294" w:rsidRPr="00187D01" w:rsidRDefault="00E43294" w:rsidP="00E43294">
      <w:pPr>
        <w:shd w:val="clear" w:color="auto" w:fill="FFFFFF"/>
        <w:tabs>
          <w:tab w:val="num" w:pos="-709"/>
        </w:tabs>
        <w:spacing w:after="31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В соответствии с пунктом 24 (м)  Постановления оснастить объект (территорию) системой наружного освещения;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В соответствии с пунктом 24 (н)  Постановления организовать взаимодействие с территориальными органами безопасности и территориальными органами Федеральной службы войск национальной гвардии Российской Федерации (подразделениями вневедомственной охраны войск национальной гвардии Российской Федерации);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           В соответствии с пунктом 25 (а)  Постановления оснастить объект (территорию) системой видеонаблюдения с архивированием и хранением данных не менее одного месяца и охранной сигнализацией;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           В соответствии с пунктом 25 (б)  Постановления обеспечить охрану объекта (территории) сотрудниками частных охранных организаций, подразделениями вневедомственной охраны войск национальной гвардии Российской Федерации, военизированными и сторожевыми подразделении организации, подведомственной Федеральной службе войск национальной гвардии Российской Федерации, или подразделениями ведомственной охраны федеральных органов исполнительской власти, имеющих право на создание ведомственной охраны;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          В соответствии с пунктом 25 (в)  Постановления оборудовать на 1-м этаже помещение для охраны с установкой в нем систем видеонаблюдения, охранной сигнализации и средств передачи тревожных сообщений в подразделения войск национальной гвардии Российской Федерации (подразделения  вневедомственной охраны войск национальной гвардии Российской Федерации);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          В соответствии с пунктом 25 (г)  Постановления оборудовать основные входы в здание, входящие в состав объекта (территории), контрольно-пропускными пунктами (постами охраны);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           В соответствии с пунктом 25 (д)  Постановления оснастить объект (территорию) стационарными или ручными металлоискателями.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           В соответствии с пунктом 28   Постановления разработать инструкцию при изменениях уровней террористической безопасности, вводимых в соответствии с Указом Президента Российской Федерации от 14 июня 2012г №851 « О порядке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государства»;</w:t>
      </w:r>
    </w:p>
    <w:p w:rsidR="00E43294" w:rsidRPr="00187D01" w:rsidRDefault="00E43294" w:rsidP="00E43294">
      <w:pPr>
        <w:shd w:val="clear" w:color="auto" w:fill="FFFFFF"/>
        <w:tabs>
          <w:tab w:val="num" w:pos="0"/>
        </w:tabs>
        <w:spacing w:after="313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D01">
        <w:rPr>
          <w:rFonts w:ascii="Times New Roman" w:eastAsia="Times New Roman" w:hAnsi="Times New Roman" w:cs="Times New Roman"/>
          <w:sz w:val="24"/>
          <w:szCs w:val="24"/>
        </w:rPr>
        <w:t xml:space="preserve">                    В соответствии с пунктом 29  Постановления инженерную защиту объектов (территорий) осуществлять в соответствии с Федеральным законом «Технический регламент о безопасности зданий и сооружений».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  <w:t>IX. Дополнительные сведения с учетом особенностей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187D01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  <w:t>объекта (территории) (при наличии)</w:t>
      </w:r>
    </w:p>
    <w:p w:rsidR="00E43294" w:rsidRPr="00187D01" w:rsidRDefault="00E43294" w:rsidP="00E432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</w:pPr>
      <w:r w:rsidRPr="00187D01">
        <w:rPr>
          <w:rFonts w:ascii="Times New Roman" w:eastAsia="Times New Roman" w:hAnsi="Times New Roman" w:cs="Times New Roman"/>
          <w:color w:val="22272F"/>
          <w:sz w:val="24"/>
          <w:szCs w:val="24"/>
          <w:u w:val="single"/>
          <w:lang w:eastAsia="ru-RU"/>
        </w:rPr>
        <w:t xml:space="preserve"> отсутствуют</w:t>
      </w:r>
    </w:p>
    <w:bookmarkStart w:id="0" w:name="_GoBack"/>
    <w:p w:rsidR="00E43294" w:rsidRDefault="00A803D8" w:rsidP="00A803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D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object w:dxaOrig="8925" w:dyaOrig="12630">
          <v:shape id="_x0000_i1026" type="#_x0000_t75" style="width:479.2pt;height:683.7pt" o:ole="">
            <v:imagedata r:id="rId9" o:title=""/>
          </v:shape>
          <o:OLEObject Type="Embed" ProgID="AcroExch.Document.11" ShapeID="_x0000_i1026" DrawAspect="Content" ObjectID="_1652685300" r:id="rId10"/>
        </w:object>
      </w:r>
      <w:bookmarkEnd w:id="0"/>
      <w:r w:rsidRPr="00A803D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</w:p>
    <w:p w:rsidR="00E43294" w:rsidRDefault="00E43294" w:rsidP="00E43294">
      <w:pPr>
        <w:rPr>
          <w:rFonts w:ascii="Times New Roman" w:hAnsi="Times New Roman" w:cs="Times New Roman"/>
          <w:sz w:val="24"/>
          <w:szCs w:val="24"/>
        </w:rPr>
      </w:pPr>
    </w:p>
    <w:p w:rsidR="00E43294" w:rsidRDefault="00E43294" w:rsidP="00E43294">
      <w:pPr>
        <w:rPr>
          <w:rFonts w:ascii="Times New Roman" w:hAnsi="Times New Roman" w:cs="Times New Roman"/>
          <w:sz w:val="24"/>
          <w:szCs w:val="24"/>
        </w:rPr>
      </w:pPr>
    </w:p>
    <w:p w:rsidR="00E43294" w:rsidRDefault="00E43294" w:rsidP="00E43294">
      <w:pPr>
        <w:rPr>
          <w:rFonts w:ascii="Times New Roman" w:hAnsi="Times New Roman" w:cs="Times New Roman"/>
          <w:sz w:val="24"/>
          <w:szCs w:val="24"/>
        </w:rPr>
      </w:pPr>
    </w:p>
    <w:p w:rsidR="00E43294" w:rsidRDefault="00E43294" w:rsidP="00E43294">
      <w:pPr>
        <w:rPr>
          <w:rFonts w:ascii="Times New Roman" w:hAnsi="Times New Roman" w:cs="Times New Roman"/>
          <w:sz w:val="24"/>
          <w:szCs w:val="24"/>
        </w:rPr>
      </w:pPr>
    </w:p>
    <w:p w:rsidR="00E43294" w:rsidRDefault="00E43294" w:rsidP="00E43294">
      <w:pPr>
        <w:rPr>
          <w:rFonts w:ascii="Times New Roman" w:hAnsi="Times New Roman" w:cs="Times New Roman"/>
          <w:sz w:val="24"/>
          <w:szCs w:val="24"/>
        </w:rPr>
      </w:pPr>
    </w:p>
    <w:p w:rsidR="00E43294" w:rsidRDefault="00E43294" w:rsidP="00E43294">
      <w:pPr>
        <w:rPr>
          <w:rFonts w:ascii="Times New Roman" w:hAnsi="Times New Roman" w:cs="Times New Roman"/>
          <w:sz w:val="24"/>
          <w:szCs w:val="24"/>
        </w:rPr>
      </w:pPr>
    </w:p>
    <w:p w:rsidR="00E43294" w:rsidRDefault="00E43294" w:rsidP="00E43294">
      <w:pPr>
        <w:rPr>
          <w:rFonts w:ascii="Times New Roman" w:hAnsi="Times New Roman" w:cs="Times New Roman"/>
          <w:sz w:val="24"/>
          <w:szCs w:val="24"/>
        </w:rPr>
      </w:pPr>
    </w:p>
    <w:p w:rsidR="00E43294" w:rsidRDefault="00E43294" w:rsidP="00E43294">
      <w:pPr>
        <w:rPr>
          <w:rFonts w:ascii="Times New Roman" w:hAnsi="Times New Roman" w:cs="Times New Roman"/>
          <w:sz w:val="24"/>
          <w:szCs w:val="24"/>
        </w:rPr>
      </w:pPr>
    </w:p>
    <w:p w:rsidR="00E43294" w:rsidRDefault="00E43294" w:rsidP="00E43294">
      <w:pPr>
        <w:rPr>
          <w:rFonts w:ascii="Times New Roman" w:hAnsi="Times New Roman" w:cs="Times New Roman"/>
          <w:sz w:val="24"/>
          <w:szCs w:val="24"/>
        </w:rPr>
      </w:pPr>
    </w:p>
    <w:p w:rsidR="00E43294" w:rsidRDefault="00E43294" w:rsidP="00E43294">
      <w:pPr>
        <w:rPr>
          <w:rFonts w:ascii="Times New Roman" w:hAnsi="Times New Roman" w:cs="Times New Roman"/>
          <w:sz w:val="24"/>
          <w:szCs w:val="24"/>
        </w:rPr>
      </w:pPr>
    </w:p>
    <w:p w:rsidR="00E43294" w:rsidRDefault="00E43294" w:rsidP="00E43294">
      <w:pPr>
        <w:rPr>
          <w:rFonts w:ascii="Times New Roman" w:hAnsi="Times New Roman" w:cs="Times New Roman"/>
          <w:sz w:val="24"/>
          <w:szCs w:val="24"/>
        </w:rPr>
      </w:pPr>
    </w:p>
    <w:p w:rsidR="00E43294" w:rsidRDefault="00E43294" w:rsidP="00E43294">
      <w:pPr>
        <w:rPr>
          <w:rFonts w:ascii="Times New Roman" w:hAnsi="Times New Roman" w:cs="Times New Roman"/>
          <w:sz w:val="24"/>
          <w:szCs w:val="24"/>
        </w:rPr>
      </w:pPr>
    </w:p>
    <w:p w:rsidR="00E43294" w:rsidRDefault="00E43294" w:rsidP="00E43294">
      <w:pPr>
        <w:rPr>
          <w:rFonts w:ascii="Times New Roman" w:hAnsi="Times New Roman" w:cs="Times New Roman"/>
          <w:sz w:val="24"/>
          <w:szCs w:val="24"/>
        </w:rPr>
      </w:pPr>
    </w:p>
    <w:p w:rsidR="00E43294" w:rsidRDefault="00E43294" w:rsidP="00E43294">
      <w:pPr>
        <w:rPr>
          <w:rFonts w:ascii="Times New Roman" w:hAnsi="Times New Roman" w:cs="Times New Roman"/>
          <w:sz w:val="24"/>
          <w:szCs w:val="24"/>
        </w:rPr>
      </w:pPr>
    </w:p>
    <w:p w:rsidR="00774980" w:rsidRDefault="00774980"/>
    <w:sectPr w:rsidR="00774980" w:rsidSect="00CE4308">
      <w:pgSz w:w="11906" w:h="16838"/>
      <w:pgMar w:top="1134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9314C"/>
    <w:multiLevelType w:val="hybridMultilevel"/>
    <w:tmpl w:val="87D6C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211B24"/>
    <w:multiLevelType w:val="hybridMultilevel"/>
    <w:tmpl w:val="890E6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E4655F"/>
    <w:multiLevelType w:val="hybridMultilevel"/>
    <w:tmpl w:val="9D205C42"/>
    <w:lvl w:ilvl="0" w:tplc="4904B6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857397"/>
    <w:multiLevelType w:val="multilevel"/>
    <w:tmpl w:val="5F500F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294"/>
    <w:rsid w:val="000F3974"/>
    <w:rsid w:val="0018266C"/>
    <w:rsid w:val="001C38C6"/>
    <w:rsid w:val="00247C16"/>
    <w:rsid w:val="00251A51"/>
    <w:rsid w:val="004204A7"/>
    <w:rsid w:val="00522063"/>
    <w:rsid w:val="005C4BA5"/>
    <w:rsid w:val="005E629D"/>
    <w:rsid w:val="00774980"/>
    <w:rsid w:val="00956E4B"/>
    <w:rsid w:val="009836F7"/>
    <w:rsid w:val="00A12757"/>
    <w:rsid w:val="00A803D8"/>
    <w:rsid w:val="00C641C2"/>
    <w:rsid w:val="00CE4308"/>
    <w:rsid w:val="00E4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294"/>
  </w:style>
  <w:style w:type="paragraph" w:styleId="1">
    <w:name w:val="heading 1"/>
    <w:basedOn w:val="a"/>
    <w:next w:val="a"/>
    <w:link w:val="10"/>
    <w:uiPriority w:val="9"/>
    <w:qFormat/>
    <w:rsid w:val="00E43294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32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styleId="a3">
    <w:name w:val="List Paragraph"/>
    <w:basedOn w:val="a"/>
    <w:uiPriority w:val="34"/>
    <w:qFormat/>
    <w:rsid w:val="00E432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3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294"/>
  </w:style>
  <w:style w:type="paragraph" w:styleId="1">
    <w:name w:val="heading 1"/>
    <w:basedOn w:val="a"/>
    <w:next w:val="a"/>
    <w:link w:val="10"/>
    <w:uiPriority w:val="9"/>
    <w:qFormat/>
    <w:rsid w:val="00E43294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32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styleId="a3">
    <w:name w:val="List Paragraph"/>
    <w:basedOn w:val="a"/>
    <w:uiPriority w:val="34"/>
    <w:qFormat/>
    <w:rsid w:val="00E432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3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2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08155-17AE-4338-8779-DD02CAA8A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2503</Words>
  <Characters>14273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2020-06-03T07:24:00Z</cp:lastPrinted>
  <dcterms:created xsi:type="dcterms:W3CDTF">2019-12-02T07:41:00Z</dcterms:created>
  <dcterms:modified xsi:type="dcterms:W3CDTF">2020-06-03T07:29:00Z</dcterms:modified>
</cp:coreProperties>
</file>